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AB8FE" w14:textId="77777777" w:rsidR="00127E57" w:rsidRPr="00127E57" w:rsidRDefault="00127E57" w:rsidP="00127E57">
      <w:pPr>
        <w:shd w:val="clear" w:color="auto" w:fill="FFFFFF"/>
        <w:spacing w:after="150" w:line="600" w:lineRule="atLeast"/>
        <w:outlineLvl w:val="0"/>
        <w:rPr>
          <w:rFonts w:ascii="Montserrat" w:eastAsia="Times New Roman" w:hAnsi="Montserrat" w:cs="Times New Roman"/>
          <w:b/>
          <w:bCs/>
          <w:color w:val="252525"/>
          <w:kern w:val="36"/>
          <w:sz w:val="45"/>
          <w:szCs w:val="45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36"/>
          <w:sz w:val="45"/>
          <w:szCs w:val="45"/>
          <w:lang w:eastAsia="es-ES"/>
          <w14:ligatures w14:val="none"/>
        </w:rPr>
        <w:t>Aviso legal</w:t>
      </w:r>
    </w:p>
    <w:p w14:paraId="5D27CEEC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De conformidad con lo establecido en la Ley 34/2002, de 11 de julio, de servicios de la sociedad de la información y de comercio electrónico, se facilita la siguiente información:</w:t>
      </w:r>
    </w:p>
    <w:p w14:paraId="5B3A2E17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Datos Identificativos</w:t>
      </w:r>
    </w:p>
    <w:p w14:paraId="620719F2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Usted está visitando la página web twofisio.es titularidad de TWOFISIO SOCIEDAD CIVIL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PROFESIONAL ,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SL, CIF: J85687861, dirección postal: C/ Padre Piquer 39 – Local  28024  – Madrid</w:t>
      </w:r>
    </w:p>
    <w:p w14:paraId="457B40D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Puede contactar con el TITULAR por cualquiera de los siguientes medios:</w:t>
      </w:r>
    </w:p>
    <w:p w14:paraId="24734F79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Teléfono: 917116205 v</w:t>
      </w:r>
    </w:p>
    <w:p w14:paraId="76BCA6DA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Correo electrónico de contacto: centrodefisioterapia@twofisio.es</w:t>
      </w:r>
    </w:p>
    <w:p w14:paraId="3E59E77D" w14:textId="77777777" w:rsidR="00127E57" w:rsidRPr="00127E57" w:rsidRDefault="00127E57" w:rsidP="00127E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b/>
          <w:bCs/>
          <w:color w:val="898989"/>
          <w:kern w:val="0"/>
          <w:sz w:val="21"/>
          <w:szCs w:val="21"/>
          <w:lang w:eastAsia="es-ES"/>
          <w14:ligatures w14:val="none"/>
        </w:rPr>
        <w:t>Usuarios</w:t>
      </w:r>
    </w:p>
    <w:p w14:paraId="1A128EA3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Las presentes condiciones (en adelante Aviso Legal) tiene por finalidad regular el uso de la página web de EL TITULAR que pone a disposición del público.</w:t>
      </w:r>
    </w:p>
    <w:p w14:paraId="54F6D01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acceso y/o uso de esta página web atribuye la condición de USUARIO, que acepta, desde dicho acceso y/o uso, las condiciones generales de uso aquí reflejadas. Las citadas condiciones serán de aplicación independientemente de las condiciones generales de contratación que en su caso resulten de obligado cumplimiento.</w:t>
      </w:r>
    </w:p>
    <w:p w14:paraId="1B99EA22" w14:textId="77777777" w:rsidR="00127E57" w:rsidRPr="00127E57" w:rsidRDefault="00127E57" w:rsidP="00127E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b/>
          <w:bCs/>
          <w:color w:val="898989"/>
          <w:kern w:val="0"/>
          <w:sz w:val="21"/>
          <w:szCs w:val="21"/>
          <w:lang w:eastAsia="es-ES"/>
          <w14:ligatures w14:val="none"/>
        </w:rPr>
        <w:t>Uso del portal</w:t>
      </w:r>
    </w:p>
    <w:p w14:paraId="7AB7E3C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twofisio.es proporciona el acceso a multitud de informaciones, servicios, programas o datos (en adelante, “los contenidos”) en Internet pertenecientes a EL TITULAR o a sus licenciantes a los que el USUARIO puede tener acceso.</w:t>
      </w:r>
    </w:p>
    <w:p w14:paraId="7BAA49CB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usuario asume la responsabilidad del uso del portal. Dicha responsabilidad se extiende al registro que fuese necesario para acceder a determinados servicios o contenidos. En dicho registro el USUARIO será responsable de aportar información veraz y lícita. Como consecuencia de este registro, al USUARIO se le puede proporcionar una contraseña de la que será responsable, comprometiéndose a hacer un uso diligente y confidencial de la misma.</w:t>
      </w:r>
    </w:p>
    <w:p w14:paraId="4EDDDE5E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USUARIO se compromete a hacer un uso adecuado de los contenidos y servicios (</w:t>
      </w:r>
      <w:proofErr w:type="spell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p.e</w:t>
      </w:r>
      <w:proofErr w:type="spell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. servicios de chat, foros de discusión o grupos de noticias) que EL TITULAR ofrece a través de su portal y con carácter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enunciativo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pero no limitativo, a no emplearlos para:</w:t>
      </w:r>
    </w:p>
    <w:p w14:paraId="30A88C19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Incurrir en actividades ilícitas, ilegales o contrarias a la buena fe y al orden público.</w:t>
      </w:r>
    </w:p>
    <w:p w14:paraId="4D136DA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Difundir contenidos o propaganda racista, xenófoba, pornográfico-ilegal, de apología del terrorismo o atentatoria contra los derechos humanos.</w:t>
      </w:r>
    </w:p>
    <w:p w14:paraId="7D627FF3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• Provocar daños en los sistemas físicos y lógicos de TWOFISIO SOCIEDAD CIVIL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PROFESIONAL ,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SL, de sus proveedores o de terceras personas, introducir o difundir en l red virus informáticos o cualesquiera otros sistemas físicos o lógicos que sean susceptibles de provocar los daños anteriormente mencionados.</w:t>
      </w:r>
    </w:p>
    <w:p w14:paraId="46D376C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lastRenderedPageBreak/>
        <w:t>• Intentar acceder y, en su caso, utilizar las cuentas de correo electrónico de otros usuarios y modificar o manipular sus mensajes.</w:t>
      </w:r>
    </w:p>
    <w:p w14:paraId="3980808B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Utilizar el sitio web ni las informaciones que en él se contienen con fines comerciales, políticos, publicitarios y para cualquier uso comercial, sobre todo en el envío de correos electrónicos no solicitados.</w:t>
      </w:r>
    </w:p>
    <w:p w14:paraId="11D01C95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TITULAR se reserva el derecho a retirar todos aquellos comentarios y aportaciones que vulneren el respeto a la dignidad de la persona, que sean discriminatorios, xenófobos, racistas pornográficos, que atenten contra la juventud o la infancia, el orden o la seguridad pública o que, a su juicio, no resultarán adecuados para su publicación. En cualquier caso, EL TITULAR no será responsable de las opiniones vertidas por los usuarios a través de los foros, chats, u otras herramientas de participación.</w:t>
      </w:r>
    </w:p>
    <w:p w14:paraId="77E52990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Protección de datos</w:t>
      </w:r>
    </w:p>
    <w:p w14:paraId="2D786450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Todo lo relativo a la política de protección de datos se encuentra recogido en el documento de política de privacidad.</w:t>
      </w:r>
    </w:p>
    <w:p w14:paraId="7EAD1338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Contenidos. Propiedad intelectual e industrial</w:t>
      </w:r>
    </w:p>
    <w:p w14:paraId="50C75A75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EL TITULAR es propietario de todos los derechos de propiedad intelectual e industrial de su página web, así como de los elementos contenidos en la misma (a título enunciativo: imágenes, fotografías, sonido, audio, vídeo, software o textos; marcas o logotipos, combinaciones de colores, estructura y diseño, selección de materiales usados, programas de ordenador necesarios para su funcionamiento, acceso y uso, </w:t>
      </w:r>
      <w:proofErr w:type="spell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etc</w:t>
      </w:r>
      <w:proofErr w:type="spell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…), titularidad del TITULAR o bien de sus licenciantes.</w:t>
      </w:r>
    </w:p>
    <w:p w14:paraId="0AE611F3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Todos los derechos reservados. En virtud de lo dispuesto en los artículos 8 y 32.1, párrafo segundo, de la Ley de Propiedad Intelectual, quedan expresamente prohibidas la reproducción, la distribución y la comunicación pública, incluida su modalidad de puesta a disposición, de la totalidad o parte de los contenidos de esta página web, con fines comerciales, en cualquier soporte y por cualquier medio técnico, sin la autorización del TITULAR.</w:t>
      </w:r>
    </w:p>
    <w:p w14:paraId="374B49C8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Exclusión de garantías y responsabilidad</w:t>
      </w:r>
    </w:p>
    <w:p w14:paraId="5E5A417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USUARIO reconoce que la utilización de la página web y de sus contenidos y servicios se desarrolla bajo su exclusiva responsabilidad. En concreto, a título meramente enunciativo, EL TITULAR no asume ninguna responsabilidad en los siguientes ámbitos:</w:t>
      </w:r>
    </w:p>
    <w:p w14:paraId="478E5AD5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La disponibilidad del funcionamiento de la página web, sus servicios y contenidos y su calidad o interoperabilidad.</w:t>
      </w:r>
    </w:p>
    <w:p w14:paraId="3B3F66BC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La finalidad para la que la página web sirva a los objetivos del USUARIO.</w:t>
      </w:r>
    </w:p>
    <w:p w14:paraId="0A550D79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La infracción de la legislación vigente por parte del USUARIO o terceros y, en concreto, de los derechos de propiedad intelectual e industrial que sean titularidad de otras personas o entidades.</w:t>
      </w:r>
    </w:p>
    <w:p w14:paraId="7BF27FE5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lastRenderedPageBreak/>
        <w:t xml:space="preserve">• La existencia de códigos maliciosos o cualquier otro elemento informático dañino que pudiera causar el sistema informático del USUARIO o de terceros. Corresponde al USUARIO, en todo caso, disponer de herramientas adecuadas para la detección y desinfección de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estos elemento</w:t>
      </w:r>
      <w:proofErr w:type="gramEnd"/>
    </w:p>
    <w:p w14:paraId="21216316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El acceso fraudulento a los contenidos o servicios por terceos no autorizados, o, en su caso, la captura, eliminación, alteración, modificación o manipulación de los mensajes y comunicaciones de cualquier clase que dichos terceros pudiera realizar.</w:t>
      </w:r>
    </w:p>
    <w:p w14:paraId="18E3163D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La exactitud, veracidad, actualidad y utilidad de los contenidos y servicios ofrecidos y la utilización posterior que de ellos haga el USUARIO. EL TITULAR empleará todos los esfuerzos y medios razonables para facilitar la información actualizada y fehaciente.</w:t>
      </w:r>
    </w:p>
    <w:p w14:paraId="5AD8F46E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Los daños producidos a equipos informáticos durante el acceso a la página web y los daños producidos a los USUARIOS cuando tengan su origen en fallos o desconexiones en las redes de telecomunicaciones que interrumpan el servicio.</w:t>
      </w:r>
    </w:p>
    <w:p w14:paraId="50260ABC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• Los daños o perjuicios que se deriven de circunstancias acaecidas por caso fortuito o fuerza mayor.</w:t>
      </w:r>
    </w:p>
    <w:p w14:paraId="5E76A1EA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Modificación de este aviso legal y duración</w:t>
      </w:r>
    </w:p>
    <w:p w14:paraId="082E8320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TITULAR se reserva el derecho de efectuar sin previo aviso las modificaciones que considere oportunas en su portal, pudiendo cambiar, suprimir o añadir tantos contenidos y servicios que se presten a través de la misma, como la forma en la que éstos aparezcan representados o localizados en su portal.</w:t>
      </w:r>
    </w:p>
    <w:p w14:paraId="7B69126D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La vigencia de las citadas condiciones irá en función de su exposición y estarán vigentes hasta que sean modificadas por otras debidamente publicadas.</w:t>
      </w:r>
    </w:p>
    <w:p w14:paraId="08F4DB75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Enlaces</w:t>
      </w:r>
    </w:p>
    <w:p w14:paraId="3493D4B9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En el caso de que en twofisio.es se incluyesen enlaces o hipervínculos hacia otros sitios de Internet, EL TITULAR no ejercerá ningún tipo de control sobre dichos sitios y contenidos.</w:t>
      </w:r>
    </w:p>
    <w:p w14:paraId="2654800C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En ningún caso EL TITULAR asumirá responsabilidad alguna por los contenidos de algún enlace perteneciente a un sitio web ajeno, ni garantizará la disponibilidad técnica, calidad, fiabilidad, exactitud, amplitud, veracidad, validez y constitucionalidad de cualquier materia o información contenida en ninguno de dichos hipervínculos y otros sitios en Internet. Igualmente, la inclusión de estas conexiones externas no implicará ningún tipo de asociación, fusión o participación con las entidades conectadas.</w:t>
      </w:r>
    </w:p>
    <w:p w14:paraId="12C100BD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Derechos de exclusión</w:t>
      </w:r>
    </w:p>
    <w:p w14:paraId="114604DE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TITULAR se reserva el derecho a denegar o retirar el acceso a portal y/o los servicios ofrecidos sin necesidad de advertencia previa, a instancia propia o de un tercero, a aquellos usuarios que incumplan el contenido de este aviso legal.</w:t>
      </w:r>
    </w:p>
    <w:p w14:paraId="46356096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Generalidades</w:t>
      </w:r>
    </w:p>
    <w:p w14:paraId="08C72D37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lastRenderedPageBreak/>
        <w:t xml:space="preserve">El TITULAR perseguirá el incumplimiento de las presentes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condiciones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así como cualquier utilización indebida de su portal ejerciendo todas las acciones civiles y penales que le puedan corresponder en derecho.</w:t>
      </w:r>
    </w:p>
    <w:p w14:paraId="5C1E5ED6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Legislación aplicable y jurisdicción</w:t>
      </w:r>
    </w:p>
    <w:p w14:paraId="14291901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La relación entre EL TITULAR y EL USUARIO se regirá por la normativa española vigente. Todas las disputas y reclamaciones derivadas de este aviso legal se resolverán por los juzgados y tribunales españoles de Madrid</w:t>
      </w:r>
    </w:p>
    <w:p w14:paraId="07B0E600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Menores de edad</w:t>
      </w:r>
    </w:p>
    <w:p w14:paraId="28744F0A" w14:textId="77777777" w:rsidR="00127E57" w:rsidRPr="00127E57" w:rsidRDefault="00127E57" w:rsidP="00127E5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twofisio.es dirige sus servicios a usuarios mayores de 18 años. Los menores de esta edad no están autorizados a utilizar nuestros servicios y no deberán, por tanto, enviarnos sus datos personales. Informamos de que si se da tal circunstancia, TWOFISIO SOCIEDAD CIVIL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PROFESIONAL ,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SL no se hace responsable de las posibles consecuencias que pudieran derivarse del incumplimiento del aviso que en esta misma cláusula se establece.</w:t>
      </w:r>
    </w:p>
    <w:p w14:paraId="1108FF96" w14:textId="77777777" w:rsidR="00127E57" w:rsidRPr="00127E57" w:rsidRDefault="00127E57" w:rsidP="00127E57">
      <w:pPr>
        <w:shd w:val="clear" w:color="auto" w:fill="FFFFFF"/>
        <w:spacing w:after="150" w:line="450" w:lineRule="atLeast"/>
        <w:outlineLvl w:val="2"/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</w:pPr>
      <w:r w:rsidRPr="00127E57">
        <w:rPr>
          <w:rFonts w:ascii="Montserrat" w:eastAsia="Times New Roman" w:hAnsi="Montserrat" w:cs="Times New Roman"/>
          <w:b/>
          <w:bCs/>
          <w:color w:val="252525"/>
          <w:kern w:val="0"/>
          <w:sz w:val="30"/>
          <w:szCs w:val="30"/>
          <w:lang w:eastAsia="es-ES"/>
          <w14:ligatures w14:val="none"/>
        </w:rPr>
        <w:t>Medidas de seguridad – SSL</w:t>
      </w:r>
    </w:p>
    <w:p w14:paraId="2141E5E0" w14:textId="77777777" w:rsidR="00127E57" w:rsidRPr="00127E57" w:rsidRDefault="00127E57" w:rsidP="00127E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</w:pPr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El Titular ha contratado para su sitio web un certificado SSL («</w:t>
      </w:r>
      <w:proofErr w:type="spell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Secure</w:t>
      </w:r>
      <w:proofErr w:type="spell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Sockets </w:t>
      </w:r>
      <w:proofErr w:type="spell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Layer</w:t>
      </w:r>
      <w:proofErr w:type="spell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»). Un certificado SSL permite proteger toda la información personal y confidencial que se pueda manejar en un sitio web, independientemente de la información que se esté transmitiendo, </w:t>
      </w:r>
      <w:proofErr w:type="gramStart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>como</w:t>
      </w:r>
      <w:proofErr w:type="gramEnd"/>
      <w:r w:rsidRPr="00127E57">
        <w:rPr>
          <w:rFonts w:ascii="Open Sans" w:eastAsia="Times New Roman" w:hAnsi="Open Sans" w:cs="Open Sans"/>
          <w:color w:val="898989"/>
          <w:kern w:val="0"/>
          <w:sz w:val="21"/>
          <w:szCs w:val="21"/>
          <w:lang w:eastAsia="es-ES"/>
          <w14:ligatures w14:val="none"/>
        </w:rPr>
        <w:t xml:space="preserve"> por ejemplo, desde cualquiera de los formularios de contacto del sitio web hasta el servidor, o los datos introducidos para la suscripción de boletines de noticias o accesos a las áreas protegidas, etc. La dirección del sitio web aparecerá en color verde, activándose el protocolo “https” que permite conexiones seguras desde un servidor web al navegador del usuario.</w:t>
      </w:r>
    </w:p>
    <w:p w14:paraId="6A4CBE5C" w14:textId="77777777" w:rsidR="008B4F72" w:rsidRDefault="008B4F72"/>
    <w:sectPr w:rsidR="008B4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57"/>
    <w:rsid w:val="00127E57"/>
    <w:rsid w:val="002642FB"/>
    <w:rsid w:val="002D7452"/>
    <w:rsid w:val="008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C8CE"/>
  <w15:chartTrackingRefBased/>
  <w15:docId w15:val="{0FB4D526-B919-4D9C-9D1D-1D4E0DE2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Twofisio</dc:creator>
  <cp:keywords/>
  <dc:description/>
  <cp:lastModifiedBy>Centro Twofisio</cp:lastModifiedBy>
  <cp:revision>1</cp:revision>
  <dcterms:created xsi:type="dcterms:W3CDTF">2024-10-02T12:07:00Z</dcterms:created>
  <dcterms:modified xsi:type="dcterms:W3CDTF">2024-10-02T12:08:00Z</dcterms:modified>
</cp:coreProperties>
</file>